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27AF" w14:textId="221DE8A3" w:rsidR="007D6649" w:rsidRPr="00544126" w:rsidRDefault="007B3965" w:rsidP="00544126">
      <w:pPr>
        <w:pStyle w:val="Nagwek1"/>
        <w:rPr>
          <w:b w:val="0"/>
          <w:bCs/>
          <w:sz w:val="24"/>
          <w:szCs w:val="24"/>
        </w:rPr>
      </w:pPr>
      <w:r w:rsidRPr="00544126">
        <w:rPr>
          <w:b w:val="0"/>
          <w:bCs/>
          <w:sz w:val="24"/>
          <w:szCs w:val="24"/>
        </w:rPr>
        <w:t xml:space="preserve">Informacja prasowa </w:t>
      </w:r>
      <w:r w:rsidRPr="00544126">
        <w:rPr>
          <w:b w:val="0"/>
          <w:bCs/>
          <w:sz w:val="24"/>
          <w:szCs w:val="24"/>
        </w:rPr>
        <w:tab/>
      </w:r>
      <w:r w:rsidRPr="00544126">
        <w:rPr>
          <w:b w:val="0"/>
          <w:bCs/>
          <w:sz w:val="24"/>
          <w:szCs w:val="24"/>
        </w:rPr>
        <w:tab/>
      </w:r>
      <w:r w:rsidRPr="00544126">
        <w:rPr>
          <w:b w:val="0"/>
          <w:bCs/>
          <w:sz w:val="24"/>
          <w:szCs w:val="24"/>
        </w:rPr>
        <w:tab/>
      </w:r>
      <w:r w:rsidRPr="00544126">
        <w:rPr>
          <w:b w:val="0"/>
          <w:bCs/>
          <w:sz w:val="24"/>
          <w:szCs w:val="24"/>
        </w:rPr>
        <w:tab/>
      </w:r>
      <w:r w:rsidRPr="00544126">
        <w:rPr>
          <w:b w:val="0"/>
          <w:bCs/>
          <w:sz w:val="24"/>
          <w:szCs w:val="24"/>
        </w:rPr>
        <w:tab/>
      </w:r>
      <w:r w:rsidRPr="00544126">
        <w:rPr>
          <w:b w:val="0"/>
          <w:bCs/>
          <w:sz w:val="24"/>
          <w:szCs w:val="24"/>
        </w:rPr>
        <w:tab/>
      </w:r>
      <w:r w:rsidRPr="00544126">
        <w:rPr>
          <w:b w:val="0"/>
          <w:bCs/>
          <w:sz w:val="24"/>
          <w:szCs w:val="24"/>
        </w:rPr>
        <w:tab/>
        <w:t>Warszawa, 2</w:t>
      </w:r>
      <w:r w:rsidR="009D2161">
        <w:rPr>
          <w:b w:val="0"/>
          <w:bCs/>
          <w:sz w:val="24"/>
          <w:szCs w:val="24"/>
        </w:rPr>
        <w:t>7</w:t>
      </w:r>
      <w:r w:rsidRPr="00544126">
        <w:rPr>
          <w:b w:val="0"/>
          <w:bCs/>
          <w:sz w:val="24"/>
          <w:szCs w:val="24"/>
        </w:rPr>
        <w:t>.01.2022 r.</w:t>
      </w:r>
    </w:p>
    <w:p w14:paraId="64B95078" w14:textId="77777777" w:rsidR="007D6649" w:rsidRPr="00544126" w:rsidRDefault="007B3965" w:rsidP="00544126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0" w:name="_heading=h.jg9avc53ch45" w:colFirst="0" w:colLast="0"/>
      <w:bookmarkEnd w:id="0"/>
      <w:r w:rsidRPr="00544126">
        <w:rPr>
          <w:rFonts w:asciiTheme="minorHAnsi" w:hAnsiTheme="minorHAnsi" w:cstheme="minorHAnsi"/>
          <w:sz w:val="24"/>
          <w:szCs w:val="24"/>
        </w:rPr>
        <w:t>Dostępność miejsc użytku publicznego w Polsce. Jak wypadamy pod tym względem na tle innych państw?</w:t>
      </w:r>
    </w:p>
    <w:p w14:paraId="3450FB03" w14:textId="77777777" w:rsidR="007D6649" w:rsidRPr="00544126" w:rsidRDefault="007B3965" w:rsidP="00544126">
      <w:pPr>
        <w:rPr>
          <w:b/>
          <w:bCs/>
          <w:sz w:val="24"/>
          <w:szCs w:val="24"/>
        </w:rPr>
      </w:pPr>
      <w:bookmarkStart w:id="1" w:name="_heading=h.2cakpaasrlm5" w:colFirst="0" w:colLast="0"/>
      <w:bookmarkEnd w:id="1"/>
      <w:r w:rsidRPr="00544126">
        <w:rPr>
          <w:b/>
          <w:bCs/>
          <w:sz w:val="24"/>
          <w:szCs w:val="24"/>
        </w:rPr>
        <w:t xml:space="preserve">Wizyta w urzędzie, ośrodku zdrowia czy placówce kulturalnej nie dla każdego wygląda tak samo. Kupienie biletu na dworcu, rozmowa z urzędnikiem, czy obejrzenie filmu w kinie to dla osób z niepełnosprawnościami wyzwania życia codziennego. Na szczęście coraz więcej miejsc użytku publicznego w Polsce jest dostosowanych do osób z różnymi potrzebami. Jak wypadamy pod względem dostępności na tle innych krajów Europy? I z jakich państw warto brać przykład, aby Polska była bardziej przyjazna dla osób z niepełnosprawnościami? </w:t>
      </w:r>
    </w:p>
    <w:p w14:paraId="21BA7FC1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t>W Polsce z każdym rokiem wzrasta liczba osób ze szczególnymi potrzebami. Niepełnosprawności ruchowe najczęściej występują u osób starszych, a w naszym kraju sukcesywnie od 25 lat przybywa seniorów. Według prognoz GUS, w 2030 roku osoby w wieku powyżej 60 lat będą stanowiły prawie 30 proc. ludności Polski. Według Eurostatu ⅓ sześćdziesięciolatków i połowa siedemdziesięciolatków to osoby z niepełnosprawnościami</w:t>
      </w:r>
      <w:r w:rsidRPr="00F50B96">
        <w:rPr>
          <w:sz w:val="24"/>
          <w:szCs w:val="24"/>
          <w:vertAlign w:val="superscript"/>
        </w:rPr>
        <w:footnoteReference w:id="1"/>
      </w:r>
      <w:r w:rsidRPr="00F50B96">
        <w:rPr>
          <w:sz w:val="24"/>
          <w:szCs w:val="24"/>
        </w:rPr>
        <w:t>. Proces starzenia wpływa głównie na problemy ze sprawnością ruchową. Należy wziąć również pod uwagę, że w Polsce żyje około 2 miliony osób niewidomych i niedowidzących oraz około pół miliona osób niesłyszących</w:t>
      </w:r>
      <w:r w:rsidRPr="00F50B96">
        <w:rPr>
          <w:sz w:val="24"/>
          <w:szCs w:val="24"/>
          <w:vertAlign w:val="superscript"/>
        </w:rPr>
        <w:footnoteReference w:id="2"/>
      </w:r>
      <w:r w:rsidRPr="00F50B96">
        <w:rPr>
          <w:sz w:val="24"/>
          <w:szCs w:val="24"/>
        </w:rPr>
        <w:t>. Przestrzeń publiczna powinna być zatem dostosowana do osób o różnych potrzebach, czyli seniorów, dzieci, osób niedowidzących, niedosłyszących, osób z niepełnosprawnością umysłową czy ruchową. Wszyscy powinni móc poruszać się po chodnikach, ulicach, budynkach, a także korzystać z informacji, usług i udogodnień na takich samych zasadach jak osoby pełnosprawne.</w:t>
      </w:r>
    </w:p>
    <w:p w14:paraId="0AC3C48A" w14:textId="77777777" w:rsidR="007D6649" w:rsidRPr="00544126" w:rsidRDefault="007B3965" w:rsidP="00544126">
      <w:pPr>
        <w:pStyle w:val="Nagwek2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uebbcdfffj4r" w:colFirst="0" w:colLast="0"/>
      <w:bookmarkEnd w:id="2"/>
      <w:r w:rsidRPr="00544126">
        <w:rPr>
          <w:rFonts w:asciiTheme="minorHAnsi" w:eastAsia="Calibri" w:hAnsiTheme="minorHAnsi" w:cstheme="minorHAnsi"/>
          <w:sz w:val="24"/>
          <w:szCs w:val="24"/>
        </w:rPr>
        <w:t>Polska dostępna?</w:t>
      </w:r>
    </w:p>
    <w:p w14:paraId="1357A92B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t>W naszym kraju z roku na rok wzrasta świadomość wielu instytucji nt. dostępności, w wyniku czego coraz powszechniejsze stają się rozwiązania pozwalające na dostosowanie miejsc kultury czy urzędów do potrzeb osób z niepełnosprawnościami. Nie oznacza to niestety, że wszystkie budynki publiczne w kraju są dostępne, jednak sytuacja ta ulega powoli poprawie. Według Najwyższej Izby Kontroli, po wprowadzeniu tzw. standardów dostępności w miejscach użytku publicznego, ponad 80 proc. skontrolowanych gmin zaczęło rozpoznawać potrzeby oraz oczekiwania osób starszych i z niepełnosprawnościami. W gminach częściej zaczęto likwidować bariery, a na etapie projektowania nowych budynków konsultowano się z ekspertami i osobami z niepełnosprawnościami</w:t>
      </w:r>
      <w:r w:rsidRPr="00F50B96">
        <w:rPr>
          <w:sz w:val="24"/>
          <w:szCs w:val="24"/>
          <w:vertAlign w:val="superscript"/>
        </w:rPr>
        <w:footnoteReference w:id="3"/>
      </w:r>
      <w:r w:rsidRPr="00F50B96">
        <w:rPr>
          <w:sz w:val="24"/>
          <w:szCs w:val="24"/>
        </w:rPr>
        <w:t xml:space="preserve">. Dzięki stosowaniu się do zasad projektowania uniwersalnego, w przestrzeni publicznej jest coraz mniej barier i stromych </w:t>
      </w:r>
      <w:r w:rsidRPr="00F50B96">
        <w:rPr>
          <w:sz w:val="24"/>
          <w:szCs w:val="24"/>
        </w:rPr>
        <w:lastRenderedPageBreak/>
        <w:t xml:space="preserve">podjazdów. W niektórych budynkach zapewniane są informacje głosowe lub dotykowe na temat rozkładu pomieszczeń, aby ułatwić poruszanie się po nich, a wejścia znajdują się na poziomie 0 i są odpowiednio szerokie i łatwo dostępne. </w:t>
      </w:r>
    </w:p>
    <w:p w14:paraId="25019197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t xml:space="preserve">“W Polsce placówki użytku publicznego, w tym instytucje kulturalne powoli stają się dostępne dla osób z różnymi potrzebami. Tam, gdzie tych udogodnień nie ma jest to spowodowane brakiem funduszy lub niedostateczną wiedzą. Jednakże świadomość w instytucjach publicznych się zwiększa, przez co niewidomi coraz częściej mogą obejrzeć film z </w:t>
      </w:r>
      <w:proofErr w:type="gramStart"/>
      <w:r w:rsidRPr="00F50B96">
        <w:rPr>
          <w:sz w:val="24"/>
          <w:szCs w:val="24"/>
        </w:rPr>
        <w:t>audiodeskrypcją,</w:t>
      </w:r>
      <w:proofErr w:type="gramEnd"/>
      <w:r w:rsidRPr="00F50B96">
        <w:rPr>
          <w:sz w:val="24"/>
          <w:szCs w:val="24"/>
        </w:rPr>
        <w:t xml:space="preserve"> albo zobaczyć obrazy dzięki tyflografikom, czyli graficznym odwzorowaniom z wypukłościami i fakturami, które można dotykać. W muzeach i galeriach możemy spotkać się również z podpisami dzieł sztuki w alfabecie braille’a. Instytucje starają się także wychodzić naprzeciw osobom z niepełnosprawnością słuchu. W wielu miejscach funkcjonują tłumacze polskiego języka migowego oraz jest instalowana pętla indukcyjna, która wspomaga słyszenie wśród osób korzystających z implantów ślimakowych i aparatów słuchowych. Co więcej, dziś każda osoba z problemami słuchu może sprawdzić, gdzie znajdują się dostępne dla niej instytucje czy wydarzenia. Służy temu interaktywna platforma Tu Możesz, na której znajduje się mapa wszystkich miejsc w Polsce wyposażonych w pętlę indukcyjną.” - Mówi Anna Żórawska, prezeska Fundacji Kultury bez Barier. </w:t>
      </w:r>
    </w:p>
    <w:p w14:paraId="483B25D2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t>Mimo, że działania polskich miast w kwestii dostępności są zauważalne to nadal można, a nawet trzeba zrobić więcej. Warto czerpać wiedzę i pomysły od krajów bardziej doświadczonych w tym temacie, aby miejsca użyteczności publicznej były dostępne dla wszystkich w każdej miejscowości, a nie tylko w dużych miastach.</w:t>
      </w:r>
    </w:p>
    <w:p w14:paraId="2026CC92" w14:textId="77777777" w:rsidR="007D6649" w:rsidRPr="00544126" w:rsidRDefault="007B3965" w:rsidP="00544126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3" w:name="_heading=h.vgm4qyrl5x0" w:colFirst="0" w:colLast="0"/>
      <w:bookmarkEnd w:id="3"/>
      <w:r w:rsidRPr="00544126">
        <w:rPr>
          <w:rFonts w:asciiTheme="minorHAnsi" w:hAnsiTheme="minorHAnsi" w:cstheme="minorHAnsi"/>
          <w:sz w:val="24"/>
          <w:szCs w:val="24"/>
        </w:rPr>
        <w:t>Skąd brać przykład? Kraje dostępne dla wszystkich</w:t>
      </w:r>
    </w:p>
    <w:p w14:paraId="0B82CA5E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t xml:space="preserve">Kraje takie jak Szwecja, Niemcy czy Wielka Brytania mogą być przykładem dla Polski, jeśli chodzi o dostępność miejsc użytku publicznego. W Szwecji niedosłyszącym przysługują aparaty słuchowe i lampy sygnalizacyjne do domowego użytku; niesłyszącym </w:t>
      </w:r>
      <w:r w:rsidRPr="00F50B96">
        <w:rPr>
          <w:color w:val="606060"/>
          <w:sz w:val="24"/>
          <w:szCs w:val="24"/>
        </w:rPr>
        <w:t xml:space="preserve">– </w:t>
      </w:r>
      <w:r w:rsidRPr="00F50B96">
        <w:rPr>
          <w:sz w:val="24"/>
          <w:szCs w:val="24"/>
        </w:rPr>
        <w:t xml:space="preserve">tłumacz języka migowego, natomiast niewidomym i niedowidzącym </w:t>
      </w:r>
      <w:r w:rsidRPr="00F50B96">
        <w:rPr>
          <w:color w:val="606060"/>
          <w:sz w:val="24"/>
          <w:szCs w:val="24"/>
        </w:rPr>
        <w:t xml:space="preserve">– </w:t>
      </w:r>
      <w:r w:rsidRPr="00F50B96">
        <w:rPr>
          <w:sz w:val="24"/>
          <w:szCs w:val="24"/>
        </w:rPr>
        <w:t xml:space="preserve">magnetofony do odtwarzania nagranych książek i czasopism. Osoby z niepełnosprawnością ruchową mogą wypożyczyć wózek inwalidzki lub protezy, a osoby z zaburzeniami mowy </w:t>
      </w:r>
      <w:r w:rsidRPr="00F50B96">
        <w:rPr>
          <w:color w:val="606060"/>
          <w:sz w:val="24"/>
          <w:szCs w:val="24"/>
        </w:rPr>
        <w:t xml:space="preserve">– </w:t>
      </w:r>
      <w:r w:rsidRPr="00F50B96">
        <w:rPr>
          <w:sz w:val="24"/>
          <w:szCs w:val="24"/>
        </w:rPr>
        <w:t>aparaty pomagające w mówieniu</w:t>
      </w:r>
      <w:r w:rsidRPr="00F50B96">
        <w:rPr>
          <w:sz w:val="24"/>
          <w:szCs w:val="24"/>
          <w:vertAlign w:val="superscript"/>
        </w:rPr>
        <w:footnoteReference w:id="4"/>
      </w:r>
      <w:r w:rsidRPr="00F50B96">
        <w:rPr>
          <w:sz w:val="24"/>
          <w:szCs w:val="24"/>
        </w:rPr>
        <w:t xml:space="preserve">. Ponadto, w szwedzkiej przestrzeni publicznej sukcesywnie likwidowane są wszystkie bariery architektoniczne, tak aby poruszanie się było łatwe i bezpieczne dla wszystkich. Nieprzypadkowo, Sztokholm postrzegany jest jako najbardziej dostępna stolica świata. Dzięki projektowi “Easy Access”, który został zapoczątkowany już w 1999 roku, w stolicy Szwecji na szeroką skalę wprowadzono łagodne podjazdy, poręcze i udogodnienia na ścieżkach spacerowych, placach zabaw, w ciągach komunikacyjnych i w środkach transportu publicznego. Funkcjonują tam także systemy ułatwiające poruszanie się osobom z niepełnosprawnościami wzroku. </w:t>
      </w:r>
    </w:p>
    <w:p w14:paraId="339A3D02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lastRenderedPageBreak/>
        <w:t xml:space="preserve">Ciekawymi rozwiązaniami mogą pochwalić się również m.in. Wielka Brytania czy Niemcy. U naszego zachodniego sąsiada w miejscach użytku publicznego funkcjonują oznaczenia </w:t>
      </w:r>
      <w:r w:rsidRPr="00F50B96">
        <w:rPr>
          <w:sz w:val="24"/>
          <w:szCs w:val="24"/>
          <w:highlight w:val="white"/>
        </w:rPr>
        <w:t>„Barrierefrei” (brak barier) informujące o tym, że dane miejsce jest przystosowane do osób z niepełnosprawnością. Ponad 700 miejsc w Berlinie posiada takie oznaczenie, na przykład windy w metrze, toalety miejskie, sklepy i urzędy. Większość zabytków także jest dostępna dla wszystkich</w:t>
      </w:r>
      <w:r w:rsidRPr="00F50B96">
        <w:rPr>
          <w:sz w:val="24"/>
          <w:szCs w:val="24"/>
          <w:highlight w:val="white"/>
          <w:vertAlign w:val="superscript"/>
        </w:rPr>
        <w:footnoteReference w:id="5"/>
      </w:r>
      <w:r w:rsidRPr="00F50B96">
        <w:rPr>
          <w:sz w:val="24"/>
          <w:szCs w:val="24"/>
          <w:highlight w:val="white"/>
        </w:rPr>
        <w:t xml:space="preserve">. </w:t>
      </w:r>
      <w:r w:rsidRPr="00F50B96">
        <w:rPr>
          <w:sz w:val="24"/>
          <w:szCs w:val="24"/>
        </w:rPr>
        <w:t>Dobrym przykładem dostępności w miejscach publicznych są również sklepy w Wielkiej Brytanii. Często są one wyposażone w wózki do wygodnego poruszania się podczas zakupów dla osób starszych lub z niepełnosprawnością ruchową. Niektóre sieci w 2019 roku wprowadziły tzw. ciche godziny, w czasie których osoby z autyzmem mogą zrobić zakupy bez muzyki i rażącego światła</w:t>
      </w:r>
      <w:r w:rsidRPr="00F50B96">
        <w:rPr>
          <w:sz w:val="24"/>
          <w:szCs w:val="24"/>
          <w:vertAlign w:val="superscript"/>
        </w:rPr>
        <w:footnoteReference w:id="6"/>
      </w:r>
      <w:r w:rsidRPr="00F50B96">
        <w:rPr>
          <w:sz w:val="24"/>
          <w:szCs w:val="24"/>
        </w:rPr>
        <w:t>. Co ciekawe, takie rozwiązanie - dzięki akcji zainicjowanej przez Fundację JiM - można też czasem spotkać w supermarketach w Polsce.</w:t>
      </w:r>
    </w:p>
    <w:p w14:paraId="3F234CCB" w14:textId="77777777" w:rsidR="007D6649" w:rsidRPr="00544126" w:rsidRDefault="007B3965" w:rsidP="00544126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4" w:name="_heading=h.lbpj4cew2j48" w:colFirst="0" w:colLast="0"/>
      <w:bookmarkEnd w:id="4"/>
      <w:r w:rsidRPr="00544126">
        <w:rPr>
          <w:rFonts w:asciiTheme="minorHAnsi" w:hAnsiTheme="minorHAnsi" w:cstheme="minorHAnsi"/>
          <w:sz w:val="24"/>
          <w:szCs w:val="24"/>
        </w:rPr>
        <w:t xml:space="preserve">U sąsiada trawa jest bardziej zielona, ale czy na pewno? Polska dostępność coraz bardziej doceniana  </w:t>
      </w:r>
    </w:p>
    <w:p w14:paraId="4845E422" w14:textId="77777777" w:rsidR="007D6649" w:rsidRPr="00F50B96" w:rsidRDefault="007B3965">
      <w:pPr>
        <w:spacing w:before="200" w:after="200"/>
        <w:rPr>
          <w:sz w:val="24"/>
          <w:szCs w:val="24"/>
        </w:rPr>
      </w:pPr>
      <w:r w:rsidRPr="00F50B96">
        <w:rPr>
          <w:sz w:val="24"/>
          <w:szCs w:val="24"/>
        </w:rPr>
        <w:t xml:space="preserve">Mimo tego, że wciąż jest jeszcze wiele do zrobienia, nie da się ukryć, że polskie miasta z roku na rok stają się bardziej dostępne. Potwierdzają to m.in nagrody Access City Award, przyznawane przez Komisję Europejską we współpracy z Europejskim Forum Niepełnosprawności i Europejską Platformą Osób Starszych. W konkursie wyróżniane są miasta europejskie, które okazały się najbardziej przyjazne dla osób z niepełnosprawnościami. W 2020 roku pierwsza nagroda trafiła do Warszawy, za </w:t>
      </w:r>
      <w:proofErr w:type="gramStart"/>
      <w:r w:rsidRPr="00F50B96">
        <w:rPr>
          <w:sz w:val="24"/>
          <w:szCs w:val="24"/>
        </w:rPr>
        <w:t>to</w:t>
      </w:r>
      <w:proofErr w:type="gramEnd"/>
      <w:r w:rsidRPr="00F50B96">
        <w:rPr>
          <w:sz w:val="24"/>
          <w:szCs w:val="24"/>
        </w:rPr>
        <w:t xml:space="preserve"> że zaangażowała osoby z niepełnosprawnością do wspólnej pracy nad dostosowaniem miasta do ich potrzeb. Drugie miejsce zajęło Castello de la Plana w Hiszpanii, a trzecie Skelleftea w Szwecji. W 2021 roku pierwsza nagroda powędrowała do Jönköping w Szwecji. Drugie miejsce przyznano Bremerhaven w Niemczech, a trzecie - Gdyni. Wyróżniono także Poznań oraz Komotini w Grecji i Florencję we Włoszech. Poznań został zauważony z racji dostępności usług publicznych w czasie pandemii</w:t>
      </w:r>
      <w:r w:rsidRPr="00F50B96">
        <w:rPr>
          <w:sz w:val="24"/>
          <w:szCs w:val="24"/>
          <w:vertAlign w:val="superscript"/>
        </w:rPr>
        <w:footnoteReference w:id="7"/>
      </w:r>
      <w:r w:rsidRPr="00F50B96">
        <w:rPr>
          <w:sz w:val="24"/>
          <w:szCs w:val="24"/>
        </w:rPr>
        <w:t>.</w:t>
      </w:r>
    </w:p>
    <w:p w14:paraId="3C4DC4C4" w14:textId="77777777" w:rsidR="007D6649" w:rsidRPr="00F50B96" w:rsidRDefault="007B3965">
      <w:pPr>
        <w:rPr>
          <w:sz w:val="24"/>
          <w:szCs w:val="24"/>
        </w:rPr>
      </w:pPr>
      <w:r w:rsidRPr="00F50B96">
        <w:rPr>
          <w:sz w:val="24"/>
          <w:szCs w:val="24"/>
        </w:rPr>
        <w:t xml:space="preserve">“Niezwykle cieszy fakt, że nasze starania są doceniane w Europie. Pokazuje to wyraźnie dobry kierunek, w którym podąża wiele polskich miast. Warto pamiętać o tym, że wyróżnione: Warszawa, Gdynia i Poznań - to nie jedyne miejsca w Polsce, w których sukcesywnie wprowadza się kolejne udogodnienia dla osób z różnymi niepełnosprawnościami. Dobrym przykładem są również takie miasta jak Łódź, Wrocław, Kraków czy Białystok, w których kolejne instytucje decydują się np. na instalację pętli indukcyjnej. W porównaniu z państwami bardziej doświadczonymi w tej materii na pewno jest jeszcze dużo do zrobienia, jednak sytuacja z roku na rok wydaje się poprawiać” - przekonuje Anna Żórawska z Fundacji Kultury bez Barier. </w:t>
      </w:r>
    </w:p>
    <w:p w14:paraId="0E8279EF" w14:textId="77777777" w:rsidR="007D6649" w:rsidRPr="00544126" w:rsidRDefault="007B3965" w:rsidP="00544126">
      <w:pPr>
        <w:pStyle w:val="Nagwek1"/>
        <w:rPr>
          <w:sz w:val="24"/>
          <w:szCs w:val="24"/>
        </w:rPr>
      </w:pPr>
      <w:bookmarkStart w:id="5" w:name="_heading=h.4t6kteooollk" w:colFirst="0" w:colLast="0"/>
      <w:bookmarkEnd w:id="5"/>
      <w:r w:rsidRPr="00544126">
        <w:rPr>
          <w:sz w:val="24"/>
          <w:szCs w:val="24"/>
        </w:rPr>
        <w:lastRenderedPageBreak/>
        <w:t>O Fundacji</w:t>
      </w:r>
    </w:p>
    <w:p w14:paraId="3E8C7A6D" w14:textId="77777777" w:rsidR="007D6649" w:rsidRPr="00F50B96" w:rsidRDefault="007B3965">
      <w:pPr>
        <w:spacing w:before="200"/>
        <w:rPr>
          <w:b/>
          <w:color w:val="000000"/>
          <w:sz w:val="24"/>
          <w:szCs w:val="24"/>
          <w:highlight w:val="white"/>
        </w:rPr>
      </w:pPr>
      <w:r w:rsidRPr="00F50B96">
        <w:rPr>
          <w:b/>
          <w:color w:val="212B35"/>
          <w:sz w:val="24"/>
          <w:szCs w:val="24"/>
          <w:highlight w:val="white"/>
        </w:rPr>
        <w:t>Fundacja Kultury bez Barier</w:t>
      </w:r>
      <w:r w:rsidRPr="00F50B96">
        <w:rPr>
          <w:color w:val="212B35"/>
          <w:sz w:val="24"/>
          <w:szCs w:val="24"/>
          <w:highlight w:val="white"/>
        </w:rPr>
        <w:t xml:space="preserve"> działa na rzecz dostępności kultury dla osób z różnymi potrzebami. Organizacja inicjuje wydarzenia m.in. Festiwal Kultury bez Barier i pomaga innym instytucjom w przygotowaniu eventów dostosowanych do osób z niepełnosprawnościami. Fundacja adaptuje materiały audiowizualne oraz wizualne poprzez tworzenie audiodeskrypcji, napisów dla niesłyszących czy tłumaczeń na język migowy. Jednym z działań fundacji jest popularyzacja tematu pętli indukcyjnych oraz tworzenie platformy TU Możesz, umożliwiającej zlokalizowanie miejsc przystosowanych do osób niesłyszących. Fundacja prowadzi także działalność edukacyjną i szkoleniową. Dodatkowo organizacja wspiera otwartość instytucji publicznych, przedsiębiorstw oraz przestrzeni miejskich.</w:t>
      </w:r>
    </w:p>
    <w:p w14:paraId="2E416EB5" w14:textId="77777777" w:rsidR="007D6649" w:rsidRPr="00544126" w:rsidRDefault="007B3965" w:rsidP="00544126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544126">
        <w:rPr>
          <w:rFonts w:asciiTheme="minorHAnsi" w:hAnsiTheme="minorHAnsi" w:cstheme="minorHAnsi"/>
          <w:sz w:val="24"/>
          <w:szCs w:val="24"/>
          <w:highlight w:val="white"/>
        </w:rPr>
        <w:t>Kontakt do mediów:</w:t>
      </w:r>
    </w:p>
    <w:p w14:paraId="1F40D7B1" w14:textId="77777777" w:rsidR="007D6649" w:rsidRPr="00F50B96" w:rsidRDefault="007B3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B96">
        <w:rPr>
          <w:color w:val="000000"/>
          <w:sz w:val="24"/>
          <w:szCs w:val="24"/>
          <w:highlight w:val="white"/>
        </w:rPr>
        <w:t>Jakub Macyszyn</w:t>
      </w:r>
    </w:p>
    <w:p w14:paraId="159F7526" w14:textId="77777777" w:rsidR="007D6649" w:rsidRPr="00F50B96" w:rsidRDefault="007B3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B96">
        <w:rPr>
          <w:color w:val="000000"/>
          <w:sz w:val="24"/>
          <w:szCs w:val="24"/>
          <w:highlight w:val="white"/>
        </w:rPr>
        <w:t>Tel.: +48 796 966 277</w:t>
      </w:r>
    </w:p>
    <w:p w14:paraId="215DF019" w14:textId="77777777" w:rsidR="007D6649" w:rsidRPr="00F50B96" w:rsidRDefault="007B3965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sz w:val="24"/>
          <w:szCs w:val="24"/>
        </w:rPr>
      </w:pPr>
      <w:r w:rsidRPr="00F50B96">
        <w:rPr>
          <w:color w:val="000000"/>
          <w:sz w:val="24"/>
          <w:szCs w:val="24"/>
          <w:highlight w:val="white"/>
        </w:rPr>
        <w:t xml:space="preserve">E-mail: </w:t>
      </w:r>
      <w:hyperlink r:id="rId7">
        <w:r w:rsidRPr="00F50B96">
          <w:rPr>
            <w:color w:val="1155CC"/>
            <w:sz w:val="24"/>
            <w:szCs w:val="24"/>
            <w:highlight w:val="white"/>
            <w:u w:val="single"/>
          </w:rPr>
          <w:t>jakub.macyszyn@goodonepr.pl</w:t>
        </w:r>
      </w:hyperlink>
    </w:p>
    <w:p w14:paraId="2BD0B8E3" w14:textId="77777777" w:rsidR="007D6649" w:rsidRPr="00F50B96" w:rsidRDefault="007B3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B96">
        <w:rPr>
          <w:color w:val="000000"/>
          <w:sz w:val="24"/>
          <w:szCs w:val="24"/>
          <w:highlight w:val="white"/>
        </w:rPr>
        <w:t>Marta Kamola</w:t>
      </w:r>
    </w:p>
    <w:p w14:paraId="0151B316" w14:textId="77777777" w:rsidR="007D6649" w:rsidRPr="00F50B96" w:rsidRDefault="007B3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B96">
        <w:rPr>
          <w:color w:val="000000"/>
          <w:sz w:val="24"/>
          <w:szCs w:val="24"/>
          <w:highlight w:val="white"/>
        </w:rPr>
        <w:t>Tel.: +48 665 339 877</w:t>
      </w:r>
    </w:p>
    <w:p w14:paraId="36500592" w14:textId="77777777" w:rsidR="007D6649" w:rsidRPr="00F50B96" w:rsidRDefault="007B3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B96">
        <w:rPr>
          <w:color w:val="000000"/>
          <w:sz w:val="24"/>
          <w:szCs w:val="24"/>
          <w:highlight w:val="white"/>
        </w:rPr>
        <w:t xml:space="preserve">E-mail: </w:t>
      </w:r>
      <w:hyperlink r:id="rId8">
        <w:r w:rsidRPr="00F50B96">
          <w:rPr>
            <w:color w:val="1155CC"/>
            <w:sz w:val="24"/>
            <w:szCs w:val="24"/>
            <w:highlight w:val="white"/>
            <w:u w:val="single"/>
          </w:rPr>
          <w:t>marta.kamola@goodonepr.pl</w:t>
        </w:r>
      </w:hyperlink>
      <w:r w:rsidRPr="00F50B96">
        <w:rPr>
          <w:color w:val="000000"/>
          <w:sz w:val="24"/>
          <w:szCs w:val="24"/>
          <w:highlight w:val="white"/>
        </w:rPr>
        <w:t> </w:t>
      </w:r>
    </w:p>
    <w:sectPr w:rsidR="007D6649" w:rsidRPr="00F50B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FABB" w14:textId="77777777" w:rsidR="00A86F63" w:rsidRDefault="00A86F63">
      <w:pPr>
        <w:spacing w:after="0" w:line="240" w:lineRule="auto"/>
      </w:pPr>
      <w:r>
        <w:separator/>
      </w:r>
    </w:p>
  </w:endnote>
  <w:endnote w:type="continuationSeparator" w:id="0">
    <w:p w14:paraId="3FA65CA7" w14:textId="77777777" w:rsidR="00A86F63" w:rsidRDefault="00A8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ZurichCnE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8FA0" w14:textId="77777777" w:rsidR="007D6649" w:rsidRDefault="007B39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CACCE17" wp14:editId="4C6B117C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60930" cy="944880"/>
              <wp:effectExtent l="0" t="0" r="0" b="0"/>
              <wp:wrapSquare wrapText="bothSides" distT="45720" distB="45720" distL="114300" distR="114300"/>
              <wp:docPr id="234" name="Prostokąt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1FC4D4" w14:textId="77777777" w:rsidR="007D6649" w:rsidRDefault="007B396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tel. +48 793 996 475</w:t>
                          </w:r>
                        </w:p>
                        <w:p w14:paraId="4FCEC1D8" w14:textId="77777777" w:rsidR="007D6649" w:rsidRDefault="007B396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e-mail: fundacja@kulturabezbarier.org</w:t>
                          </w:r>
                        </w:p>
                        <w:p w14:paraId="49EF6A96" w14:textId="77777777" w:rsidR="007D6649" w:rsidRDefault="007B396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990099"/>
                            </w:rPr>
                            <w:t xml:space="preserve"> 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kulturabezbarier.org</w:t>
                          </w:r>
                        </w:p>
                        <w:p w14:paraId="00D8E4A6" w14:textId="77777777" w:rsidR="007D6649" w:rsidRDefault="007D664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ACCE17" id="Prostokąt 234" o:spid="_x0000_s1026" style="position:absolute;margin-left:-30pt;margin-top:-23.4pt;width:185.9pt;height:74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" stroked="f">
              <v:textbox inset="2.53958mm,1.2694mm,2.53958mm,1.2694mm">
                <w:txbxContent>
                  <w:p w14:paraId="1A1FC4D4" w14:textId="77777777" w:rsidR="007D6649" w:rsidRDefault="007B3965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tel. +48 793 996 475</w:t>
                    </w:r>
                  </w:p>
                  <w:p w14:paraId="4FCEC1D8" w14:textId="77777777" w:rsidR="007D6649" w:rsidRDefault="007B3965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e-mail: fundacja@kulturabezbarier.org</w:t>
                    </w:r>
                  </w:p>
                  <w:p w14:paraId="49EF6A96" w14:textId="77777777" w:rsidR="007D6649" w:rsidRDefault="007B3965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www.</w:t>
                    </w:r>
                    <w:r>
                      <w:rPr>
                        <w:color w:val="990099"/>
                      </w:rPr>
                      <w:t xml:space="preserve"> </w:t>
                    </w: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kulturabezbarier.org</w:t>
                    </w:r>
                  </w:p>
                  <w:p w14:paraId="00D8E4A6" w14:textId="77777777" w:rsidR="007D6649" w:rsidRDefault="007D6649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428AA6AD" wp14:editId="5C291283">
              <wp:simplePos x="0" y="0"/>
              <wp:positionH relativeFrom="column">
                <wp:posOffset>3378200</wp:posOffset>
              </wp:positionH>
              <wp:positionV relativeFrom="paragraph">
                <wp:posOffset>-297179</wp:posOffset>
              </wp:positionV>
              <wp:extent cx="2360930" cy="936664"/>
              <wp:effectExtent l="0" t="0" r="0" b="0"/>
              <wp:wrapSquare wrapText="bothSides" distT="45720" distB="45720" distL="114300" distR="114300"/>
              <wp:docPr id="233" name="Prostokąt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4597BA" w14:textId="77777777" w:rsidR="007D6649" w:rsidRDefault="007B396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5BDAB57D" w14:textId="77777777" w:rsidR="007D6649" w:rsidRDefault="007B396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ul. Batalionów Chłopskich 76/70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br/>
                            <w:t>01-308 Warszawa</w:t>
                          </w:r>
                        </w:p>
                        <w:p w14:paraId="707168D4" w14:textId="77777777" w:rsidR="007D6649" w:rsidRDefault="007D664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8AA6AD" id="Prostokąt 233" o:spid="_x0000_s1027" style="position:absolute;margin-left:266pt;margin-top:-23.4pt;width:185.9pt;height:73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" stroked="f">
              <v:textbox inset="2.53958mm,1.2694mm,2.53958mm,1.2694mm">
                <w:txbxContent>
                  <w:p w14:paraId="6F4597BA" w14:textId="77777777" w:rsidR="007D6649" w:rsidRDefault="007B3965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 xml:space="preserve">FUNDACJA KULTURY BEZ BARIER </w:t>
                    </w:r>
                  </w:p>
                  <w:p w14:paraId="5BDAB57D" w14:textId="77777777" w:rsidR="007D6649" w:rsidRDefault="007B3965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t>ul. Batalionów Chłopskich 76/70</w:t>
                    </w:r>
                    <w:r>
                      <w:rPr>
                        <w:rFonts w:ascii="ZurichCnEU" w:eastAsia="ZurichCnEU" w:hAnsi="ZurichCnEU" w:cs="ZurichCnEU"/>
                        <w:color w:val="990099"/>
                        <w:sz w:val="20"/>
                      </w:rPr>
                      <w:br/>
                      <w:t>01-308 Warszawa</w:t>
                    </w:r>
                  </w:p>
                  <w:p w14:paraId="707168D4" w14:textId="77777777" w:rsidR="007D6649" w:rsidRDefault="007D6649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059E" w14:textId="77777777" w:rsidR="00A86F63" w:rsidRDefault="00A86F63">
      <w:pPr>
        <w:spacing w:after="0" w:line="240" w:lineRule="auto"/>
      </w:pPr>
      <w:r>
        <w:separator/>
      </w:r>
    </w:p>
  </w:footnote>
  <w:footnote w:type="continuationSeparator" w:id="0">
    <w:p w14:paraId="7BBCAC6C" w14:textId="77777777" w:rsidR="00A86F63" w:rsidRDefault="00A86F63">
      <w:pPr>
        <w:spacing w:after="0" w:line="240" w:lineRule="auto"/>
      </w:pPr>
      <w:r>
        <w:continuationSeparator/>
      </w:r>
    </w:p>
  </w:footnote>
  <w:footnote w:id="1">
    <w:p w14:paraId="2EB8195C" w14:textId="77777777" w:rsidR="007D6649" w:rsidRDefault="007B396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https://www.nik.gov.pl/aktualnosci/miejsca-powszechnie-dostepne-wciaz-niedostepne.html</w:t>
        </w:r>
      </w:hyperlink>
      <w:r>
        <w:rPr>
          <w:sz w:val="20"/>
          <w:szCs w:val="20"/>
        </w:rPr>
        <w:t xml:space="preserve"> </w:t>
      </w:r>
    </w:p>
  </w:footnote>
  <w:footnote w:id="2">
    <w:p w14:paraId="67B1BC3B" w14:textId="77777777" w:rsidR="007D6649" w:rsidRDefault="007B396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https://niepelnosprawni.gov.pl/a,1098,miedzynarodowy-dzien-gluchych-i-jezyka-migowego</w:t>
        </w:r>
      </w:hyperlink>
      <w:r>
        <w:rPr>
          <w:sz w:val="20"/>
          <w:szCs w:val="20"/>
        </w:rPr>
        <w:t xml:space="preserve"> </w:t>
      </w:r>
    </w:p>
  </w:footnote>
  <w:footnote w:id="3">
    <w:p w14:paraId="288F0D29" w14:textId="77777777" w:rsidR="007D6649" w:rsidRDefault="007B396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20"/>
            <w:szCs w:val="20"/>
            <w:u w:val="single"/>
          </w:rPr>
          <w:t>https://www.nik.gov.pl/aktualnosci/miejsca-powszechnie-dostepne-wciaz-niedostepne.html</w:t>
        </w:r>
      </w:hyperlink>
      <w:r>
        <w:rPr>
          <w:sz w:val="20"/>
          <w:szCs w:val="20"/>
        </w:rPr>
        <w:t xml:space="preserve"> </w:t>
      </w:r>
    </w:p>
  </w:footnote>
  <w:footnote w:id="4">
    <w:p w14:paraId="12F89CB0" w14:textId="77777777" w:rsidR="007D6649" w:rsidRDefault="007B3965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Raport “Instytucjonalno-organizacyjne uwarunkowania dostępności usług dla osób z niepełnosprawnością i zagrożonych wykluczeniem społecznym w wymiarze technologicznym na terenie Szwecji”, Fundacja Neuron Plus, 2019 r. </w:t>
      </w:r>
    </w:p>
  </w:footnote>
  <w:footnote w:id="5">
    <w:p w14:paraId="669FC7A7" w14:textId="77777777" w:rsidR="007D6649" w:rsidRDefault="007B396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20"/>
            <w:szCs w:val="20"/>
            <w:u w:val="single"/>
          </w:rPr>
          <w:t>https://www.berlin.de/willkommenszentrum/pl/krok-5-zycie-codzienne/osoby-niepelnosprawne/</w:t>
        </w:r>
      </w:hyperlink>
      <w:r>
        <w:rPr>
          <w:sz w:val="20"/>
          <w:szCs w:val="20"/>
        </w:rPr>
        <w:t xml:space="preserve"> </w:t>
      </w:r>
    </w:p>
  </w:footnote>
  <w:footnote w:id="6">
    <w:p w14:paraId="1ABB48F5" w14:textId="77777777" w:rsidR="007D6649" w:rsidRDefault="007B396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https://stopbarierom.pl/aktualnosci/likwidacja-barier-dla-niepelnosprawnych-rewolucja-w-handlu/</w:t>
        </w:r>
      </w:hyperlink>
      <w:r>
        <w:rPr>
          <w:sz w:val="20"/>
          <w:szCs w:val="20"/>
        </w:rPr>
        <w:t xml:space="preserve"> </w:t>
      </w:r>
    </w:p>
  </w:footnote>
  <w:footnote w:id="7">
    <w:p w14:paraId="1DEA9913" w14:textId="77777777" w:rsidR="007D6649" w:rsidRDefault="007B396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20"/>
            <w:szCs w:val="20"/>
            <w:u w:val="single"/>
          </w:rPr>
          <w:t>https://ec.europa.eu/social/main.jsp?catId=88&amp;furtherEvents=yes&amp;eventsId=1604&amp;langId=en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80CD" w14:textId="77777777" w:rsidR="007D6649" w:rsidRDefault="007B39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79F396" wp14:editId="10D24E03">
          <wp:simplePos x="0" y="0"/>
          <wp:positionH relativeFrom="column">
            <wp:posOffset>-276219</wp:posOffset>
          </wp:positionH>
          <wp:positionV relativeFrom="paragraph">
            <wp:posOffset>-76194</wp:posOffset>
          </wp:positionV>
          <wp:extent cx="2108220" cy="520065"/>
          <wp:effectExtent l="0" t="0" r="0" b="0"/>
          <wp:wrapNone/>
          <wp:docPr id="235" name="image1.png" descr="Logotyp Fundacji Kultury bez Barier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image1.png" descr="Logotyp Fundacji Kultury bez Barier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49"/>
    <w:rsid w:val="00544126"/>
    <w:rsid w:val="007B3965"/>
    <w:rsid w:val="007D6649"/>
    <w:rsid w:val="009D2161"/>
    <w:rsid w:val="00A61721"/>
    <w:rsid w:val="00A86F63"/>
    <w:rsid w:val="00D32AE9"/>
    <w:rsid w:val="00E16736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03E"/>
  <w15:docId w15:val="{8896F0CB-CCBB-4AAC-91C3-EE0462D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7C5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/>
    <w:rsid w:val="00B51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8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E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91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5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A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3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amol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macyszyn@goodon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k.gov.pl/aktualnosci/miejsca-powszechnie-dostepne-wciaz-niedostepne.html" TargetMode="External"/><Relationship Id="rId2" Type="http://schemas.openxmlformats.org/officeDocument/2006/relationships/hyperlink" Target="https://niepelnosprawni.gov.pl/a,1098,miedzynarodowy-dzien-gluchych-i-jezyka-migowego" TargetMode="External"/><Relationship Id="rId1" Type="http://schemas.openxmlformats.org/officeDocument/2006/relationships/hyperlink" Target="https://www.nik.gov.pl/aktualnosci/miejsca-powszechnie-dostepne-wciaz-niedostepne.html" TargetMode="External"/><Relationship Id="rId6" Type="http://schemas.openxmlformats.org/officeDocument/2006/relationships/hyperlink" Target="https://ec.europa.eu/social/main.jsp?catId=88&amp;furtherEvents=yes&amp;eventsId=1604&amp;langId=en" TargetMode="External"/><Relationship Id="rId5" Type="http://schemas.openxmlformats.org/officeDocument/2006/relationships/hyperlink" Target="https://stopbarierom.pl/aktualnosci/likwidacja-barier-dla-niepelnosprawnych-rewolucja-w-handlu/" TargetMode="External"/><Relationship Id="rId4" Type="http://schemas.openxmlformats.org/officeDocument/2006/relationships/hyperlink" Target="https://www.berlin.de/willkommenszentrum/pl/krok-5-zycie-codzienne/osoby-niepelnospraw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c5AkEWpRhBrMj+9gK2Oc6OT4Q==">AMUW2mXaKgbEwFx+dB2m6EOeREuOqYx8UOFRZmASoYyEhHc0Cbe4dr8/A67YvVP9xEVaOxEcuEVfR1xnVwSKaSxWzG3CBg9BV4wZjUpyHxvSoWDooJa/DLOVVAFlxmA+YsKAv2qscXfO42GJZcQgZgrQiJzCvFvG7H2nv3nV7pO8Oap7qP0h1rnO7gXX8rRimTwfMR6KdzDRPIrROyXWsWzgY9wDxkHvXoYvJB2fCXEtOzocir2ZQCk=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Katarzyna Mońka</cp:lastModifiedBy>
  <cp:revision>7</cp:revision>
  <dcterms:created xsi:type="dcterms:W3CDTF">2021-11-16T08:07:00Z</dcterms:created>
  <dcterms:modified xsi:type="dcterms:W3CDTF">2022-01-26T14:41:00Z</dcterms:modified>
</cp:coreProperties>
</file>